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9D" w:rsidRDefault="00CC509D" w:rsidP="00B56E81">
      <w:pPr>
        <w:widowControl/>
        <w:spacing w:before="100" w:beforeAutospacing="1" w:after="100" w:afterAutospacing="1"/>
        <w:jc w:val="center"/>
        <w:outlineLvl w:val="2"/>
        <w:rPr>
          <w:rFonts w:ascii="宋体" w:cs="宋体"/>
          <w:b/>
          <w:color w:val="333333"/>
          <w:kern w:val="0"/>
          <w:sz w:val="32"/>
          <w:szCs w:val="32"/>
        </w:rPr>
      </w:pPr>
      <w:bookmarkStart w:id="0" w:name="_Toc454553123"/>
      <w:bookmarkStart w:id="1" w:name="_Toc454885093"/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防灾科技学院本科生国家助学贷款贷后管理办法</w:t>
      </w:r>
      <w:bookmarkEnd w:id="0"/>
      <w:bookmarkEnd w:id="1"/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（试行）</w:t>
      </w:r>
    </w:p>
    <w:p w:rsidR="00CC509D" w:rsidRPr="001D1B91" w:rsidRDefault="00CC509D" w:rsidP="00B56E81">
      <w:pPr>
        <w:widowControl/>
        <w:jc w:val="center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第一章</w:t>
      </w:r>
      <w:r w:rsidRPr="001D1B91">
        <w:rPr>
          <w:rFonts w:ascii="宋体" w:cs="宋体"/>
          <w:b/>
          <w:color w:val="333333"/>
          <w:kern w:val="0"/>
          <w:sz w:val="28"/>
          <w:szCs w:val="28"/>
        </w:rPr>
        <w:t> </w:t>
      </w: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总则</w:t>
      </w:r>
    </w:p>
    <w:p w:rsidR="00CC509D" w:rsidRPr="001D1B91" w:rsidRDefault="00CC509D" w:rsidP="00B56E81">
      <w:pPr>
        <w:widowControl/>
        <w:ind w:firstLine="420"/>
        <w:rPr>
          <w:rFonts w:ascii="仿宋" w:eastAsia="仿宋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第一条</w:t>
      </w:r>
      <w:r w:rsidRPr="001D1B91">
        <w:rPr>
          <w:rFonts w:ascii="仿宋" w:eastAsia="仿宋" w:hAnsi="仿宋" w:cs="仿宋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为加强国家助学贷款的贷后管理工作，规范业务操作，有效地化解国家助学贷款的信贷风险，保证我院国家助学贷款工作持续开展，根据中国人民银行、教育部、财政部《关于国家助学贷款的管理规定（试行）》</w:t>
      </w:r>
      <w:r w:rsidRPr="00FA5FEC">
        <w:rPr>
          <w:rFonts w:ascii="仿宋_GB2312" w:eastAsia="仿宋_GB2312" w:hAnsi="仿宋" w:cs="仿宋"/>
          <w:color w:val="333333"/>
          <w:kern w:val="0"/>
          <w:sz w:val="28"/>
          <w:szCs w:val="28"/>
        </w:rPr>
        <w:t>(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国办发〔</w:t>
      </w:r>
      <w:r w:rsidRPr="00FA5FEC">
        <w:rPr>
          <w:rFonts w:ascii="仿宋_GB2312" w:eastAsia="仿宋_GB2312" w:hAnsi="仿宋" w:cs="仿宋"/>
          <w:color w:val="333333"/>
          <w:kern w:val="0"/>
          <w:sz w:val="28"/>
          <w:szCs w:val="28"/>
        </w:rPr>
        <w:t>1999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〕</w:t>
      </w:r>
      <w:r w:rsidRPr="00FA5FEC">
        <w:rPr>
          <w:rFonts w:ascii="仿宋_GB2312" w:eastAsia="仿宋_GB2312" w:hAnsi="仿宋" w:cs="仿宋"/>
          <w:color w:val="333333"/>
          <w:kern w:val="0"/>
          <w:sz w:val="28"/>
          <w:szCs w:val="28"/>
        </w:rPr>
        <w:t>58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号</w:t>
      </w:r>
      <w:r w:rsidRPr="00FA5FEC">
        <w:rPr>
          <w:rFonts w:ascii="仿宋_GB2312" w:eastAsia="仿宋_GB2312" w:hAnsi="仿宋" w:cs="仿宋"/>
          <w:color w:val="333333"/>
          <w:kern w:val="0"/>
          <w:sz w:val="28"/>
          <w:szCs w:val="28"/>
        </w:rPr>
        <w:t>)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和《防灾科技学院国家助学贷款实施办法》（防科发学〔</w:t>
      </w:r>
      <w:r w:rsidRPr="00FA5FEC">
        <w:rPr>
          <w:rFonts w:ascii="仿宋_GB2312" w:eastAsia="仿宋_GB2312" w:hAnsi="仿宋" w:cs="仿宋"/>
          <w:color w:val="333333"/>
          <w:kern w:val="0"/>
          <w:sz w:val="28"/>
          <w:szCs w:val="28"/>
        </w:rPr>
        <w:t>2008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〕</w:t>
      </w:r>
      <w:r w:rsidRPr="00FA5FEC">
        <w:rPr>
          <w:rFonts w:ascii="仿宋_GB2312" w:eastAsia="仿宋_GB2312" w:hAnsi="仿宋" w:cs="仿宋"/>
          <w:color w:val="333333"/>
          <w:kern w:val="0"/>
          <w:sz w:val="28"/>
          <w:szCs w:val="28"/>
        </w:rPr>
        <w:t>94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号）等精神，现制定本办法。</w:t>
      </w:r>
    </w:p>
    <w:p w:rsidR="00CC509D" w:rsidRPr="00FA5FEC" w:rsidRDefault="00CC509D" w:rsidP="00B56E81">
      <w:pPr>
        <w:widowControl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第二条</w:t>
      </w:r>
      <w:r w:rsidRPr="001D1B91">
        <w:rPr>
          <w:rFonts w:ascii="仿宋" w:eastAsia="仿宋" w:hAnsi="仿宋" w:cs="仿宋"/>
          <w:color w:val="333333"/>
          <w:kern w:val="0"/>
          <w:sz w:val="28"/>
          <w:szCs w:val="28"/>
        </w:rPr>
        <w:t xml:space="preserve"> 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本办法适用于我院办理国家助学贷款全日制本科生。</w:t>
      </w:r>
    </w:p>
    <w:p w:rsidR="00CC509D" w:rsidRPr="001D1B91" w:rsidRDefault="00CC509D" w:rsidP="00B56E81">
      <w:pPr>
        <w:widowControl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CC509D" w:rsidRPr="001D1B91" w:rsidRDefault="00CC509D" w:rsidP="00B56E81">
      <w:pPr>
        <w:widowControl/>
        <w:jc w:val="center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第二章</w:t>
      </w:r>
      <w:r w:rsidRPr="001D1B91">
        <w:rPr>
          <w:rFonts w:ascii="宋体" w:cs="宋体"/>
          <w:b/>
          <w:color w:val="333333"/>
          <w:kern w:val="0"/>
          <w:sz w:val="28"/>
          <w:szCs w:val="28"/>
        </w:rPr>
        <w:t> </w:t>
      </w: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助学贷款的管理机构</w:t>
      </w:r>
    </w:p>
    <w:p w:rsidR="00CC509D" w:rsidRPr="00FA5FEC" w:rsidRDefault="00CC509D" w:rsidP="00B56E81">
      <w:pPr>
        <w:widowControl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第三条</w:t>
      </w:r>
      <w:r w:rsidRPr="001D1B91">
        <w:rPr>
          <w:rFonts w:ascii="宋体" w:cs="宋体"/>
          <w:color w:val="333333"/>
          <w:kern w:val="0"/>
          <w:sz w:val="28"/>
          <w:szCs w:val="28"/>
        </w:rPr>
        <w:t> 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学生资助管理中心负责我院本科生国家助学贷款工作的组织与实施，各系党总支负责本系国家助学贷款贷后工作的落实、管理与跟进，学院相关职能部门配合管理。</w:t>
      </w:r>
    </w:p>
    <w:p w:rsidR="00CC509D" w:rsidRPr="001D1B91" w:rsidRDefault="00CC509D" w:rsidP="00B56E81">
      <w:pPr>
        <w:widowControl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CC509D" w:rsidRPr="001D1B91" w:rsidRDefault="00CC509D" w:rsidP="00B56E81">
      <w:pPr>
        <w:widowControl/>
        <w:jc w:val="center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第三章</w:t>
      </w:r>
      <w:r w:rsidRPr="001D1B91">
        <w:rPr>
          <w:rFonts w:ascii="宋体" w:cs="宋体"/>
          <w:b/>
          <w:color w:val="333333"/>
          <w:kern w:val="0"/>
          <w:sz w:val="28"/>
          <w:szCs w:val="28"/>
        </w:rPr>
        <w:t> </w:t>
      </w: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在校生贷后管理</w:t>
      </w:r>
    </w:p>
    <w:p w:rsidR="00CC509D" w:rsidRPr="00FA5FEC" w:rsidRDefault="00CC509D" w:rsidP="00B56E81">
      <w:pPr>
        <w:widowControl/>
        <w:ind w:firstLineChars="197" w:firstLine="552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第四条</w:t>
      </w:r>
      <w:r w:rsidRPr="001D1B91">
        <w:rPr>
          <w:rFonts w:ascii="仿宋" w:eastAsia="仿宋" w:hAnsi="仿宋" w:cs="仿宋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贷款发放后，各系要加强对贷款学生进行诚信教育、法制教育、信贷知识教育，促使其养成良好的诚信意识、法律意识，协助经办银行和学院对贷款学生毕业后贷款归还情况进行跟踪管理，为贷款学生毕业后诚信还款做好基础工作。</w:t>
      </w:r>
    </w:p>
    <w:p w:rsidR="00CC509D" w:rsidRPr="00FA5FEC" w:rsidRDefault="00CC509D" w:rsidP="00B56E81">
      <w:pPr>
        <w:autoSpaceDE w:val="0"/>
        <w:autoSpaceDN w:val="0"/>
        <w:adjustRightInd w:val="0"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第五条</w:t>
      </w:r>
      <w:r w:rsidRPr="001D1B91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学生资助管理中心、各系通过学生成绩、在校表现等方面对贷款学生进行监督与指导，并定期与学生家长联系，共同为贷款学生的学业与发展服务。</w:t>
      </w:r>
    </w:p>
    <w:p w:rsidR="00CC509D" w:rsidRPr="00FA5FEC" w:rsidRDefault="00CC509D" w:rsidP="00B56E81">
      <w:pPr>
        <w:autoSpaceDE w:val="0"/>
        <w:autoSpaceDN w:val="0"/>
        <w:adjustRightInd w:val="0"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第六条</w:t>
      </w:r>
      <w:r w:rsidRPr="001D1B91">
        <w:rPr>
          <w:rFonts w:ascii="仿宋" w:eastAsia="仿宋" w:hAnsi="仿宋" w:cs="仿宋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学生资助管理中心与经办银行密切联系，及时准确的将在校贷款学生学习情况与表现反馈给经办银行，同时银行有权对因学习态度不端正造成成绩差、表现特别不良的贷款学生终止或暂停发放贷款。</w:t>
      </w:r>
    </w:p>
    <w:p w:rsidR="00CC509D" w:rsidRPr="00FA5FEC" w:rsidRDefault="00CC509D" w:rsidP="00B56E81">
      <w:pPr>
        <w:widowControl/>
        <w:ind w:firstLineChars="197" w:firstLine="552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第七条</w:t>
      </w:r>
      <w:r w:rsidRPr="001D1B91">
        <w:rPr>
          <w:rFonts w:ascii="仿宋" w:eastAsia="仿宋" w:hAnsi="仿宋" w:cs="仿宋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在校生成功办理国家助学贷款，完成学业期间如遇退学、休学、转专业、出国留学、延长学籍、提前读硕等特殊问题，均需与学院学生资助中心提前联系，办理相关手续。退学、转学、出国留学等需要办理停贷手续以及提前一次性还清所有贷款，方能离校；休学、转专业、延长学籍以及提前读硕等需要提供相关证明，经经办银行审核批准后，准予停贷或展期。</w:t>
      </w:r>
    </w:p>
    <w:p w:rsidR="00CC509D" w:rsidRPr="00FA5FEC" w:rsidRDefault="00CC509D" w:rsidP="00B56E81">
      <w:pPr>
        <w:widowControl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第八条</w:t>
      </w:r>
      <w:r w:rsidRPr="001D1B91">
        <w:rPr>
          <w:rFonts w:ascii="仿宋" w:eastAsia="仿宋" w:hAnsi="仿宋" w:cs="仿宋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贷款学生有下列行为之一，贷款银行可停止发放贷款并督促学生或学生监护人偿还贷款本息：</w:t>
      </w:r>
    </w:p>
    <w:p w:rsidR="00CC509D" w:rsidRPr="00FA5FEC" w:rsidRDefault="00CC509D" w:rsidP="00B56E81">
      <w:pPr>
        <w:widowControl/>
        <w:ind w:firstLineChars="175" w:firstLine="49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（一）贷款学生未按合同规定的用途使用贷款的；</w:t>
      </w:r>
    </w:p>
    <w:p w:rsidR="00CC509D" w:rsidRPr="00FA5FEC" w:rsidRDefault="00CC509D" w:rsidP="00B56E81">
      <w:pPr>
        <w:widowControl/>
        <w:ind w:firstLineChars="175" w:firstLine="49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（二）贷款学生有违法乱纪行为，受到学院行政处分或有关部门刑事处罚的；</w:t>
      </w:r>
    </w:p>
    <w:p w:rsidR="00CC509D" w:rsidRPr="00FA5FEC" w:rsidRDefault="00CC509D" w:rsidP="00B56E81">
      <w:pPr>
        <w:widowControl/>
        <w:ind w:firstLineChars="175" w:firstLine="49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（三）在校期间消费与收入不相符，有挥霍浪费、不勤俭节约现象的；</w:t>
      </w:r>
    </w:p>
    <w:p w:rsidR="00CC509D" w:rsidRPr="001D1B91" w:rsidRDefault="00CC509D" w:rsidP="00B56E81">
      <w:pPr>
        <w:widowControl/>
        <w:ind w:firstLineChars="175" w:firstLine="490"/>
        <w:rPr>
          <w:rFonts w:ascii="仿宋" w:eastAsia="仿宋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（四）贷款学生弄虚作假，恶意骗贷的。</w:t>
      </w:r>
    </w:p>
    <w:p w:rsidR="00CC509D" w:rsidRPr="001D1B91" w:rsidRDefault="00CC509D" w:rsidP="00B56E81">
      <w:pPr>
        <w:widowControl/>
        <w:ind w:firstLineChars="175" w:firstLine="490"/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CC509D" w:rsidRPr="001D1B91" w:rsidRDefault="00CC509D" w:rsidP="00B56E81">
      <w:pPr>
        <w:widowControl/>
        <w:ind w:firstLine="210"/>
        <w:jc w:val="center"/>
        <w:rPr>
          <w:rFonts w:ascii="仿宋" w:eastAsia="仿宋" w:hAnsi="仿宋" w:cs="仿宋"/>
          <w:b/>
          <w:bCs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第四章</w:t>
      </w:r>
      <w:r w:rsidRPr="001D1B91">
        <w:rPr>
          <w:rFonts w:ascii="仿宋" w:eastAsia="仿宋" w:hAnsi="仿宋" w:cs="仿宋"/>
          <w:b/>
          <w:bCs/>
          <w:color w:val="333333"/>
          <w:kern w:val="0"/>
          <w:sz w:val="28"/>
          <w:szCs w:val="28"/>
        </w:rPr>
        <w:t xml:space="preserve">  </w:t>
      </w:r>
      <w:r w:rsidRPr="001D1B91"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毕业生贷后管理</w:t>
      </w:r>
    </w:p>
    <w:p w:rsidR="00CC509D" w:rsidRPr="00FA5FEC" w:rsidRDefault="00CC509D" w:rsidP="00B56E81">
      <w:pPr>
        <w:autoSpaceDE w:val="0"/>
        <w:autoSpaceDN w:val="0"/>
        <w:adjustRightInd w:val="0"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第九条</w:t>
      </w:r>
      <w:r w:rsidRPr="001D1B91">
        <w:rPr>
          <w:rFonts w:ascii="仿宋" w:eastAsia="仿宋" w:hAnsi="仿宋" w:cs="仿宋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在校贷款学生毕业离校，可根据自身情况以及家庭情况，在自愿原则基础上选择以下途径进行还款：</w:t>
      </w:r>
    </w:p>
    <w:p w:rsidR="00CC509D" w:rsidRPr="00FA5FEC" w:rsidRDefault="00CC509D" w:rsidP="00B56E81">
      <w:pPr>
        <w:autoSpaceDE w:val="0"/>
        <w:autoSpaceDN w:val="0"/>
        <w:adjustRightInd w:val="0"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（一）签订还款协议按期还款，按照这种方式，还款人在毕业后每月定期在指定账户存入足够金额的还款金，以便银行自动扣除；</w:t>
      </w:r>
    </w:p>
    <w:p w:rsidR="00CC509D" w:rsidRPr="00FA5FEC" w:rsidRDefault="00CC509D" w:rsidP="00B56E81">
      <w:pPr>
        <w:autoSpaceDE w:val="0"/>
        <w:autoSpaceDN w:val="0"/>
        <w:adjustRightInd w:val="0"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（二）毕业前一次性还清，如贷款毕业生家庭情况允许，学生可选择在毕业离校前提出申请，一次性还清所有在校贷款本金；</w:t>
      </w:r>
    </w:p>
    <w:p w:rsidR="00CC509D" w:rsidRPr="00FA5FEC" w:rsidRDefault="00CC509D" w:rsidP="00B56E81">
      <w:pPr>
        <w:autoSpaceDE w:val="0"/>
        <w:autoSpaceDN w:val="0"/>
        <w:adjustRightInd w:val="0"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（三）毕业后一次性还清，贷款毕业生在工作一段时间后，如果经济条件许可，可直接向银行申请选择一次性还清所有剩余贷款；</w:t>
      </w:r>
    </w:p>
    <w:p w:rsidR="00CC509D" w:rsidRPr="00FA5FEC" w:rsidRDefault="00CC509D" w:rsidP="00B56E81">
      <w:pPr>
        <w:autoSpaceDE w:val="0"/>
        <w:autoSpaceDN w:val="0"/>
        <w:adjustRightInd w:val="0"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（四）签订展期还款协议，贷款毕业生如继续攻读学位，可提供攻读学位证明，申请攻读学位期间展期，攻读学位结束后，再进入还款期。</w:t>
      </w:r>
    </w:p>
    <w:p w:rsidR="00CC509D" w:rsidRPr="00FA5FEC" w:rsidRDefault="00CC509D" w:rsidP="00B56E81">
      <w:pPr>
        <w:autoSpaceDE w:val="0"/>
        <w:autoSpaceDN w:val="0"/>
        <w:adjustRightInd w:val="0"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第十条</w:t>
      </w:r>
      <w:r w:rsidRPr="00FA5FEC">
        <w:rPr>
          <w:rFonts w:ascii="仿宋_GB2312" w:eastAsia="仿宋_GB2312" w:hAnsi="仿宋" w:cs="仿宋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各系积极配合学生资助管理中心，在贷款学生毕业离校前，联系经办银行，组织现场签订还款协议并再次进行诚信还款教育。</w:t>
      </w:r>
    </w:p>
    <w:p w:rsidR="00CC509D" w:rsidRPr="001D1B91" w:rsidRDefault="00CC509D" w:rsidP="00B56E81">
      <w:pPr>
        <w:autoSpaceDE w:val="0"/>
        <w:autoSpaceDN w:val="0"/>
        <w:adjustRightInd w:val="0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第十一条</w:t>
      </w:r>
      <w:r w:rsidRPr="001D1B91">
        <w:rPr>
          <w:rFonts w:ascii="仿宋" w:eastAsia="仿宋" w:hAnsi="仿宋" w:cs="仿宋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贷款毕业生在毕业后尚未还清贷款之前，如遇还款卡号或账号、工作单位、联系方式以及住址变化，均需与我院学生资助管理中心或者经办银行取得联系，告知并请其更新系统。</w:t>
      </w:r>
    </w:p>
    <w:p w:rsidR="00CC509D" w:rsidRPr="00FA5FEC" w:rsidRDefault="00CC509D" w:rsidP="00B56E81">
      <w:pPr>
        <w:autoSpaceDE w:val="0"/>
        <w:autoSpaceDN w:val="0"/>
        <w:adjustRightInd w:val="0"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第十二条</w:t>
      </w:r>
      <w:r w:rsidRPr="001D1B91">
        <w:rPr>
          <w:rFonts w:ascii="仿宋" w:eastAsia="仿宋" w:hAnsi="仿宋" w:cs="仿宋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贷款毕业生在还款期遇到各种还款问题，需及时与学生资助管理中心或经办银行取得联系，避免造成逾期，出现不良信用记录等问题。</w:t>
      </w:r>
    </w:p>
    <w:p w:rsidR="00CC509D" w:rsidRPr="00FA5FEC" w:rsidRDefault="00CC509D" w:rsidP="00B56E81">
      <w:pPr>
        <w:autoSpaceDE w:val="0"/>
        <w:autoSpaceDN w:val="0"/>
        <w:adjustRightInd w:val="0"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第十三条</w:t>
      </w:r>
      <w:r w:rsidRPr="001D1B91">
        <w:rPr>
          <w:rFonts w:ascii="仿宋" w:eastAsia="仿宋" w:hAnsi="仿宋" w:cs="仿宋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学生资助管理中心以及各系需做好毕业生贷后还款监督工作，关注其还款情况，积极协助经办银行通过各种合法手段对欠款进行催款工作。</w:t>
      </w:r>
    </w:p>
    <w:p w:rsidR="00CC509D" w:rsidRPr="001D1B91" w:rsidRDefault="00CC509D" w:rsidP="00B56E81">
      <w:pPr>
        <w:autoSpaceDE w:val="0"/>
        <w:autoSpaceDN w:val="0"/>
        <w:adjustRightInd w:val="0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CC509D" w:rsidRPr="001D1B91" w:rsidRDefault="00CC509D" w:rsidP="00B56E81">
      <w:pPr>
        <w:widowControl/>
        <w:ind w:firstLine="210"/>
        <w:jc w:val="center"/>
        <w:rPr>
          <w:rFonts w:ascii="仿宋" w:eastAsia="仿宋" w:hAnsi="仿宋" w:cs="仿宋"/>
          <w:b/>
          <w:bCs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第五章</w:t>
      </w:r>
      <w:r w:rsidRPr="001D1B91">
        <w:rPr>
          <w:rFonts w:ascii="仿宋" w:eastAsia="仿宋" w:hAnsi="仿宋" w:cs="仿宋"/>
          <w:b/>
          <w:bCs/>
          <w:color w:val="333333"/>
          <w:kern w:val="0"/>
          <w:sz w:val="28"/>
          <w:szCs w:val="28"/>
        </w:rPr>
        <w:t xml:space="preserve"> </w:t>
      </w:r>
      <w:r w:rsidRPr="001D1B91"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违约责任</w:t>
      </w:r>
    </w:p>
    <w:p w:rsidR="00CC509D" w:rsidRPr="00FA5FEC" w:rsidRDefault="00CC509D" w:rsidP="00B56E81">
      <w:pPr>
        <w:widowControl/>
        <w:ind w:leftChars="1" w:left="2" w:firstLineChars="199" w:firstLine="557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第十四条</w:t>
      </w:r>
      <w:r w:rsidRPr="001D1B91">
        <w:rPr>
          <w:rFonts w:ascii="仿宋" w:eastAsia="仿宋" w:hAnsi="仿宋" w:cs="仿宋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如有发生下列情况之一，均构成贷款学生违约行为：</w:t>
      </w:r>
    </w:p>
    <w:p w:rsidR="00CC509D" w:rsidRPr="00FA5FEC" w:rsidRDefault="00CC509D" w:rsidP="00B56E81">
      <w:pPr>
        <w:widowControl/>
        <w:ind w:leftChars="1" w:left="2" w:firstLineChars="212" w:firstLine="594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（一）贷款学生未能或拒绝按《贷款合同》条款规定使用贷款或未及时足额偿还贷款本息和应支付的其他费用；</w:t>
      </w:r>
    </w:p>
    <w:p w:rsidR="00CC509D" w:rsidRPr="00FA5FEC" w:rsidRDefault="00CC509D" w:rsidP="00B56E81">
      <w:pPr>
        <w:widowControl/>
        <w:ind w:leftChars="1" w:left="2"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（二）贷款学生毕业后，没有与经办银行联系达一年以上（含一年）；</w:t>
      </w:r>
    </w:p>
    <w:p w:rsidR="00CC509D" w:rsidRPr="00FA5FEC" w:rsidRDefault="00CC509D" w:rsidP="00B56E81">
      <w:pPr>
        <w:widowControl/>
        <w:ind w:firstLineChars="212" w:firstLine="594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（三）贷款学生毕业后按照还款协议进入还款期，连续拖欠还</w:t>
      </w:r>
      <w:bookmarkStart w:id="2" w:name="_GoBack"/>
      <w:bookmarkEnd w:id="2"/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贷款超过三个月且不与经办银行主动联系办理有关手续的；</w:t>
      </w:r>
    </w:p>
    <w:p w:rsidR="00CC509D" w:rsidRPr="00FA5FEC" w:rsidRDefault="00CC509D" w:rsidP="00B56E81">
      <w:pPr>
        <w:widowControl/>
        <w:ind w:firstLineChars="212" w:firstLine="594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（四）贷款学生在贷款期间发生的其他违约行为。</w:t>
      </w:r>
    </w:p>
    <w:p w:rsidR="00CC509D" w:rsidRPr="00FA5FEC" w:rsidRDefault="00CC509D" w:rsidP="00B56E81">
      <w:pPr>
        <w:widowControl/>
        <w:ind w:firstLineChars="197" w:firstLine="552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第十五条</w:t>
      </w:r>
      <w:r w:rsidRPr="001D1B91">
        <w:rPr>
          <w:rFonts w:ascii="宋体" w:cs="宋体"/>
          <w:color w:val="333333"/>
          <w:kern w:val="0"/>
          <w:sz w:val="28"/>
          <w:szCs w:val="28"/>
        </w:rPr>
        <w:t> 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按照国家助学贷款政策和国家开发银行和学生贷款合同有关约定，有关部门有权对违约学生采取如下措施：</w:t>
      </w:r>
    </w:p>
    <w:p w:rsidR="00CC509D" w:rsidRPr="00FA5FEC" w:rsidRDefault="00CC509D" w:rsidP="00B56E81">
      <w:pPr>
        <w:widowControl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（一）要求贷款学生限期纠正违约行为；</w:t>
      </w:r>
    </w:p>
    <w:p w:rsidR="00CC509D" w:rsidRPr="00FA5FEC" w:rsidRDefault="00CC509D" w:rsidP="00B56E81">
      <w:pPr>
        <w:widowControl/>
        <w:ind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（二）</w:t>
      </w:r>
      <w:r w:rsidRPr="00FA5FEC">
        <w:rPr>
          <w:rFonts w:ascii="仿宋_GB2312" w:eastAsia="仿宋_GB2312" w:hAnsi="仿宋" w:cs="仿宋"/>
          <w:color w:val="333333"/>
          <w:kern w:val="0"/>
          <w:sz w:val="28"/>
          <w:szCs w:val="28"/>
        </w:rPr>
        <w:t xml:space="preserve"> 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提前收回部分或全部贷款本息；</w:t>
      </w:r>
    </w:p>
    <w:p w:rsidR="00CC509D" w:rsidRPr="00FA5FEC" w:rsidRDefault="00CC509D" w:rsidP="00B56E81">
      <w:pPr>
        <w:widowControl/>
        <w:snapToGrid w:val="0"/>
        <w:ind w:right="60" w:firstLineChars="200" w:firstLine="56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三）对连续拖欠还款超过一年且不与经办银行主动联系的贷款人，省教育厅国家助学贷款管理中心将实施通报；银行和学院有权在不通知违约贷款学生的情况下，将贷款学生的姓名、公民身份证号、毕业学院、具体违约信息等资料载入金融机构信用系统，同时在有关媒体上公布违约学生具体违约行为，不再为其办理新的贷款和其他授信业务；</w:t>
      </w:r>
    </w:p>
    <w:p w:rsidR="00CC509D" w:rsidRPr="00FA5FEC" w:rsidRDefault="00CC509D" w:rsidP="00B56E81">
      <w:pPr>
        <w:widowControl/>
        <w:snapToGrid w:val="0"/>
        <w:ind w:leftChars="29" w:left="61" w:right="60" w:firstLineChars="175" w:firstLine="490"/>
        <w:rPr>
          <w:rFonts w:ascii="仿宋_GB2312" w:eastAsia="仿宋_GB2312" w:hAnsi="仿宋" w:cs="仿宋"/>
          <w:color w:val="333333"/>
          <w:kern w:val="0"/>
          <w:sz w:val="28"/>
          <w:szCs w:val="28"/>
        </w:rPr>
      </w:pP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（四）向仲裁机关申请仲裁或向人民法院起诉等法律程序追偿贷款本息。</w:t>
      </w:r>
    </w:p>
    <w:p w:rsidR="00CC509D" w:rsidRPr="001D1B91" w:rsidRDefault="00CC509D" w:rsidP="00B56E81">
      <w:pPr>
        <w:widowControl/>
        <w:snapToGrid w:val="0"/>
        <w:ind w:leftChars="29" w:left="61" w:right="60" w:firstLineChars="175" w:firstLine="490"/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CC509D" w:rsidRPr="001D1B91" w:rsidRDefault="00CC509D" w:rsidP="00B56E81">
      <w:pPr>
        <w:widowControl/>
        <w:jc w:val="center"/>
        <w:rPr>
          <w:rFonts w:ascii="仿宋" w:eastAsia="仿宋" w:hAnsi="仿宋" w:cs="仿宋"/>
          <w:b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第六章</w:t>
      </w:r>
      <w:r w:rsidRPr="001D1B91">
        <w:rPr>
          <w:rFonts w:ascii="宋体" w:cs="宋体"/>
          <w:b/>
          <w:color w:val="333333"/>
          <w:kern w:val="0"/>
          <w:sz w:val="28"/>
          <w:szCs w:val="28"/>
        </w:rPr>
        <w:t>    </w:t>
      </w: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附</w:t>
      </w:r>
      <w:r w:rsidRPr="001D1B91">
        <w:rPr>
          <w:rFonts w:ascii="宋体" w:cs="宋体"/>
          <w:b/>
          <w:color w:val="333333"/>
          <w:kern w:val="0"/>
          <w:sz w:val="28"/>
          <w:szCs w:val="28"/>
        </w:rPr>
        <w:t>   </w:t>
      </w: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则</w:t>
      </w:r>
    </w:p>
    <w:p w:rsidR="00CC509D" w:rsidRPr="001D1B91" w:rsidRDefault="00CC509D" w:rsidP="00B56E81">
      <w:pPr>
        <w:widowControl/>
        <w:ind w:firstLineChars="197" w:firstLine="552"/>
        <w:rPr>
          <w:rFonts w:ascii="仿宋" w:eastAsia="仿宋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第十六条</w:t>
      </w:r>
      <w:r w:rsidRPr="001D1B91">
        <w:rPr>
          <w:rFonts w:ascii="宋体" w:cs="宋体"/>
          <w:color w:val="333333"/>
          <w:kern w:val="0"/>
          <w:sz w:val="28"/>
          <w:szCs w:val="28"/>
        </w:rPr>
        <w:t> 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本办法由学院学生资助管理中心负责解释。</w:t>
      </w:r>
    </w:p>
    <w:p w:rsidR="00CC509D" w:rsidRPr="001D1B91" w:rsidRDefault="00CC509D" w:rsidP="00B56E81">
      <w:pPr>
        <w:widowControl/>
        <w:ind w:firstLineChars="197" w:firstLine="552"/>
        <w:rPr>
          <w:rFonts w:ascii="仿宋" w:eastAsia="仿宋" w:hAnsi="仿宋" w:cs="仿宋"/>
          <w:color w:val="333333"/>
          <w:kern w:val="0"/>
          <w:sz w:val="28"/>
          <w:szCs w:val="28"/>
        </w:rPr>
      </w:pPr>
      <w:r w:rsidRPr="001D1B91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第十七条</w:t>
      </w:r>
      <w:r w:rsidRPr="001D1B91">
        <w:rPr>
          <w:rFonts w:ascii="宋体" w:cs="宋体"/>
          <w:b/>
          <w:color w:val="333333"/>
          <w:kern w:val="0"/>
          <w:sz w:val="28"/>
          <w:szCs w:val="28"/>
        </w:rPr>
        <w:t> </w:t>
      </w:r>
      <w:r w:rsidRPr="00FA5FEC">
        <w:rPr>
          <w:rFonts w:ascii="仿宋_GB2312" w:eastAsia="仿宋_GB2312" w:hAnsi="仿宋" w:cs="仿宋" w:hint="eastAsia"/>
          <w:color w:val="333333"/>
          <w:kern w:val="0"/>
          <w:sz w:val="28"/>
          <w:szCs w:val="28"/>
        </w:rPr>
        <w:t>本办法自颁布之日起施行。</w:t>
      </w:r>
    </w:p>
    <w:p w:rsidR="00CC509D" w:rsidRPr="00BF3D1E" w:rsidRDefault="00CC509D" w:rsidP="00B56E81">
      <w:pPr>
        <w:rPr>
          <w:sz w:val="28"/>
          <w:szCs w:val="28"/>
        </w:rPr>
      </w:pPr>
      <w:r w:rsidRPr="001D1B91">
        <w:rPr>
          <w:rFonts w:ascii="仿宋" w:eastAsia="仿宋" w:hAnsi="仿宋"/>
          <w:sz w:val="28"/>
          <w:szCs w:val="28"/>
        </w:rPr>
        <w:br w:type="page"/>
      </w:r>
    </w:p>
    <w:p w:rsidR="00CC509D" w:rsidRPr="00BF3D1E" w:rsidRDefault="00CC509D" w:rsidP="00B56E81">
      <w:pPr>
        <w:rPr>
          <w:sz w:val="28"/>
          <w:szCs w:val="28"/>
        </w:rPr>
      </w:pPr>
    </w:p>
    <w:sectPr w:rsidR="00CC509D" w:rsidRPr="00BF3D1E" w:rsidSect="00BF3D1E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9D" w:rsidRDefault="00CC509D" w:rsidP="00FC6984">
      <w:r>
        <w:separator/>
      </w:r>
    </w:p>
  </w:endnote>
  <w:endnote w:type="continuationSeparator" w:id="0">
    <w:p w:rsidR="00CC509D" w:rsidRDefault="00CC509D" w:rsidP="00FC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9D" w:rsidRDefault="00CC509D" w:rsidP="00FC6984">
      <w:r>
        <w:separator/>
      </w:r>
    </w:p>
  </w:footnote>
  <w:footnote w:type="continuationSeparator" w:id="0">
    <w:p w:rsidR="00CC509D" w:rsidRDefault="00CC509D" w:rsidP="00FC6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993"/>
    <w:rsid w:val="00065C8F"/>
    <w:rsid w:val="000B1FAA"/>
    <w:rsid w:val="0016797E"/>
    <w:rsid w:val="001D1B91"/>
    <w:rsid w:val="00225112"/>
    <w:rsid w:val="00241C32"/>
    <w:rsid w:val="00743B34"/>
    <w:rsid w:val="00771D67"/>
    <w:rsid w:val="007F10EA"/>
    <w:rsid w:val="00957947"/>
    <w:rsid w:val="00981A9F"/>
    <w:rsid w:val="00991993"/>
    <w:rsid w:val="00B56E81"/>
    <w:rsid w:val="00BF3D1E"/>
    <w:rsid w:val="00C653F9"/>
    <w:rsid w:val="00C9031E"/>
    <w:rsid w:val="00CC509D"/>
    <w:rsid w:val="00D2714A"/>
    <w:rsid w:val="00D34812"/>
    <w:rsid w:val="00DC2C1C"/>
    <w:rsid w:val="00F60922"/>
    <w:rsid w:val="00FA5FEC"/>
    <w:rsid w:val="00FC0144"/>
    <w:rsid w:val="00FC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84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984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C6984"/>
    <w:rPr>
      <w:rFonts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FC6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698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6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698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FC69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3B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B3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5</Pages>
  <Words>301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xsc-jhy</dc:creator>
  <cp:keywords/>
  <dc:description/>
  <cp:lastModifiedBy>xueshengchu</cp:lastModifiedBy>
  <cp:revision>12</cp:revision>
  <cp:lastPrinted>2016-07-12T06:09:00Z</cp:lastPrinted>
  <dcterms:created xsi:type="dcterms:W3CDTF">2016-07-11T09:39:00Z</dcterms:created>
  <dcterms:modified xsi:type="dcterms:W3CDTF">2016-09-07T05:56:00Z</dcterms:modified>
</cp:coreProperties>
</file>