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：</w:t>
      </w:r>
    </w:p>
    <w:p>
      <w:pPr>
        <w:widowControl/>
        <w:snapToGrid w:val="0"/>
        <w:spacing w:line="520" w:lineRule="exact"/>
        <w:ind w:firstLine="723" w:firstLineChars="200"/>
        <w:jc w:val="center"/>
        <w:rPr>
          <w:rFonts w:ascii="黑体" w:hAnsi="宋体" w:eastAsia="黑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kern w:val="0"/>
          <w:sz w:val="36"/>
          <w:szCs w:val="36"/>
        </w:rPr>
        <w:t>文明宿舍</w:t>
      </w:r>
      <w:r>
        <w:rPr>
          <w:rFonts w:hint="eastAsia" w:ascii="黑体" w:hAnsi="宋体" w:eastAsia="黑体" w:cs="黑体"/>
          <w:b/>
          <w:bCs/>
          <w:kern w:val="0"/>
          <w:sz w:val="36"/>
          <w:szCs w:val="36"/>
          <w:lang w:eastAsia="zh-CN"/>
        </w:rPr>
        <w:t>建设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kern w:val="0"/>
          <w:sz w:val="36"/>
          <w:szCs w:val="36"/>
        </w:rPr>
        <w:t>标准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一、基本要求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、宿舍成员遵纪守法，行为得体，举止文明，礼貌待人，服从管理。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、宿舍成员尊敬师长，礼貌待人，尊重管理人员，服从管理人员的管理，积极配合检查人员的工作；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、宿舍成员重视宿舍内精神文明建设，不张贴不健康、不文明的图片和画像；不看、不听、不传播不健康的书刊、音像、信息；积极开展健康有益的文体活动；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、宿舍有浓厚的学习气氛，宿舍学生学习态度端正。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、宿舍成员凝聚力强，团结友爱，关系融洽，和睦相处。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、宿舍成员主动性强，自觉保持个人卫生，轮流值日，习惯性地保持良好的宿舍卫生。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、宿舍成员责任心强，集体观念强，自觉维护集体利益，敢于和不良倾向做斗争，积极参加学院举办的各项活动。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、宿舍成员“三防（防火、防盗、防事故）”意识强，爱护公物、无破坏公物、浪费水电现象。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二、下列情况之一的，不能评为文明宿舍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、宿舍成员受纪律处分或有严重不良行为的；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z w:val="28"/>
          <w:szCs w:val="28"/>
        </w:rPr>
        <w:t>、未经批准不在公寓住宿；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3</w:t>
      </w:r>
      <w:r>
        <w:rPr>
          <w:rFonts w:hint="eastAsia" w:ascii="仿宋_GB2312" w:hAnsi="宋体" w:eastAsia="仿宋_GB2312" w:cs="仿宋_GB2312"/>
          <w:sz w:val="28"/>
          <w:szCs w:val="28"/>
        </w:rPr>
        <w:t>、学生文明宿舍评选委员会给予通报批评的；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、宿舍成员在宿舍有经商行为的；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5</w:t>
      </w:r>
      <w:r>
        <w:rPr>
          <w:rFonts w:hint="eastAsia" w:ascii="仿宋_GB2312" w:hAnsi="宋体" w:eastAsia="仿宋_GB2312" w:cs="仿宋_GB2312"/>
          <w:sz w:val="28"/>
          <w:szCs w:val="28"/>
        </w:rPr>
        <w:t>、违章用电、用火、违规使用各类电器等行为；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6</w:t>
      </w:r>
      <w:r>
        <w:rPr>
          <w:rFonts w:hint="eastAsia" w:ascii="仿宋_GB2312" w:hAnsi="宋体" w:eastAsia="仿宋_GB2312" w:cs="仿宋_GB2312"/>
          <w:sz w:val="28"/>
          <w:szCs w:val="28"/>
        </w:rPr>
        <w:t>、宿舍内务卫生差，检查、抽查不合格的；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7</w:t>
      </w:r>
      <w:r>
        <w:rPr>
          <w:rFonts w:hint="eastAsia" w:ascii="仿宋_GB2312" w:hAnsi="宋体" w:eastAsia="仿宋_GB2312" w:cs="仿宋_GB2312"/>
          <w:sz w:val="28"/>
          <w:szCs w:val="28"/>
        </w:rPr>
        <w:t>、携带、传播、贩卖邪教、黄色淫秽书籍、音像制品等行为；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z w:val="28"/>
          <w:szCs w:val="28"/>
        </w:rPr>
        <w:t>、存放管制刀具、易燃、易爆等违禁物品等行为；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9</w:t>
      </w:r>
      <w:r>
        <w:rPr>
          <w:rFonts w:hint="eastAsia" w:ascii="仿宋_GB2312" w:hAnsi="宋体" w:eastAsia="仿宋_GB2312" w:cs="仿宋_GB2312"/>
          <w:sz w:val="28"/>
          <w:szCs w:val="28"/>
        </w:rPr>
        <w:t>、故意损坏消防设施、设备和其他公物、设施设备等行为；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10</w:t>
      </w:r>
      <w:r>
        <w:rPr>
          <w:rFonts w:hint="eastAsia" w:ascii="仿宋_GB2312" w:hAnsi="宋体" w:eastAsia="仿宋_GB2312" w:cs="仿宋_GB2312"/>
          <w:sz w:val="28"/>
          <w:szCs w:val="28"/>
        </w:rPr>
        <w:t>、偷窃、打架斗殴、酗酒滋事、敲诈勒索、赌博或变相赌博等行为；</w:t>
      </w:r>
    </w:p>
    <w:p>
      <w:pPr>
        <w:spacing w:line="440" w:lineRule="exact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 w:cs="仿宋_GB2312"/>
          <w:sz w:val="28"/>
          <w:szCs w:val="28"/>
        </w:rPr>
        <w:t>11</w:t>
      </w:r>
      <w:r>
        <w:rPr>
          <w:rFonts w:hint="eastAsia" w:ascii="仿宋_GB2312" w:hAnsi="宋体" w:eastAsia="仿宋_GB2312" w:cs="仿宋_GB2312"/>
          <w:sz w:val="28"/>
          <w:szCs w:val="28"/>
        </w:rPr>
        <w:t>、不服从有关部门、学生组织检查和管理，不接受教育的。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72"/>
    <w:rsid w:val="00284609"/>
    <w:rsid w:val="00361E7B"/>
    <w:rsid w:val="003F7156"/>
    <w:rsid w:val="004840FE"/>
    <w:rsid w:val="00537B72"/>
    <w:rsid w:val="00644BB2"/>
    <w:rsid w:val="00871493"/>
    <w:rsid w:val="008A4436"/>
    <w:rsid w:val="00AF01A0"/>
    <w:rsid w:val="00B54A8E"/>
    <w:rsid w:val="00C80A43"/>
    <w:rsid w:val="77F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4"/>
    <w:link w:val="3"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96</Words>
  <Characters>550</Characters>
  <Lines>0</Lines>
  <Paragraphs>0</Paragraphs>
  <TotalTime>12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2015-11-02T09:22:00Z</dcterms:created>
  <dc:creator>20880742</dc:creator>
  <cp:lastModifiedBy>刘艳增</cp:lastModifiedBy>
  <dcterms:modified xsi:type="dcterms:W3CDTF">2018-11-08T06:39:19Z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